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</w:t>
      </w: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</w:t>
      </w: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английского</w:t>
      </w: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языка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Unit I “The World Teenager’s Competitions”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r w:rsidRPr="00E811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“How to read numerals and dates”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00A3"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700A3"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Заплатина</w:t>
      </w:r>
      <w:proofErr w:type="spellEnd"/>
      <w:r w:rsidR="008700A3"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О.Б.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694D" w:rsidRPr="00E8115D" w:rsidRDefault="005E694D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hAnsi="Times New Roman" w:cs="Times New Roman"/>
          <w:color w:val="000000"/>
          <w:sz w:val="24"/>
          <w:szCs w:val="24"/>
        </w:rPr>
        <w:t>Формирование ключевых языковых компетенций на уроке английского языка.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Ознакомление с количественными числительными и их первичное закрепление в речи.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Активизация навыков монологической и диалогической речи.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Тренировка грамматических и фонетических навыков.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Общеобразовательные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монологической и диалогической речи;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лексических навыков;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грамматических навыков;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навыков чтения, </w:t>
      </w:r>
      <w:proofErr w:type="spellStart"/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письма. 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коммуникативных навыков;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памяти, внимания, мышления, воображения;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инициативы в осуществлении иноязычной речевой деятельности;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оценить свои знания;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полученные знания;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Воспитательные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познавательной активности;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коммуникативной культуры поведения и общения;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внимательного отношения к собеседнику;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создание комфортной среды для каждого ученика и положительной мотивации к изучению английского языка.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технологии: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</w:t>
      </w:r>
      <w:proofErr w:type="gramEnd"/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ИКТ, обучение в сотрудничестве, игровая, развитие критического мышления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связи: 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математика,</w:t>
      </w:r>
      <w:r w:rsidR="008700A3"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язык, ИКТ, география.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урока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английского языка для 7 класса под редакцией </w:t>
      </w:r>
      <w:proofErr w:type="spellStart"/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М.З.Биболетовой</w:t>
      </w:r>
      <w:proofErr w:type="spellEnd"/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«Титул», карточки со звуками, карточки с заданиями, карточки с числительными, интерактивная доска, маркерная доска, маркеры.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="005E694D" w:rsidRPr="00747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и первичное закрепление новых </w:t>
      </w:r>
      <w:proofErr w:type="spellStart"/>
      <w:r w:rsidR="005E694D" w:rsidRPr="00747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элементов ИКТ и элементов технологии развития критического мышления.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организации работы </w:t>
      </w:r>
      <w:r w:rsidRPr="00E811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учащихся: индивидуальная, групповая, коллективная.</w:t>
      </w:r>
    </w:p>
    <w:tbl>
      <w:tblPr>
        <w:tblpPr w:leftFromText="180" w:rightFromText="180" w:vertAnchor="text" w:horzAnchor="margin" w:tblpXSpec="center" w:tblpY="350"/>
        <w:tblW w:w="1036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3"/>
        <w:gridCol w:w="813"/>
        <w:gridCol w:w="1143"/>
        <w:gridCol w:w="736"/>
        <w:gridCol w:w="5661"/>
      </w:tblGrid>
      <w:tr w:rsidR="00E8115D" w:rsidRPr="00E8115D" w:rsidTr="00E8115D">
        <w:trPr>
          <w:tblCellSpacing w:w="15" w:type="dxa"/>
        </w:trPr>
        <w:tc>
          <w:tcPr>
            <w:tcW w:w="103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этап – организационно-мотивационный. 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Ученики</w:t>
            </w:r>
          </w:p>
        </w:tc>
        <w:tc>
          <w:tcPr>
            <w:tcW w:w="6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Доска</w:t>
            </w:r>
          </w:p>
        </w:tc>
      </w:tr>
      <w:tr w:rsidR="00E8115D" w:rsidRPr="00E8115D" w:rsidTr="00E8115D">
        <w:trPr>
          <w:gridAfter w:val="2"/>
          <w:wAfter w:w="6352" w:type="dxa"/>
          <w:trHeight w:val="292"/>
          <w:tblCellSpacing w:w="15" w:type="dxa"/>
        </w:trPr>
        <w:tc>
          <w:tcPr>
            <w:tcW w:w="1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Good morning, boys and girls!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Glad to see you! Let’s begin our lesson. 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Guess the rebus and tell the theme of our today’s lesson.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Right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you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are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. “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Numerals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Good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morning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teacher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Пытаются назвать хорошо употребляемые даты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Осознание проблемы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Определяют цель и задачи урока</w:t>
            </w:r>
          </w:p>
        </w:tc>
      </w:tr>
      <w:tr w:rsidR="00E8115D" w:rsidRPr="00E8115D" w:rsidTr="00E8115D">
        <w:trPr>
          <w:gridAfter w:val="2"/>
          <w:wAfter w:w="6352" w:type="dxa"/>
          <w:trHeight w:val="292"/>
          <w:tblCellSpacing w:w="15" w:type="dxa"/>
        </w:trPr>
        <w:tc>
          <w:tcPr>
            <w:tcW w:w="1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8115D" w:rsidRPr="00E8115D" w:rsidRDefault="00E8115D" w:rsidP="00E811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8115D" w:rsidRPr="00E8115D" w:rsidRDefault="00E8115D" w:rsidP="00E811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15D" w:rsidRPr="00E8115D" w:rsidTr="00E8115D">
        <w:trPr>
          <w:tblCellSpacing w:w="15" w:type="dxa"/>
        </w:trPr>
        <w:tc>
          <w:tcPr>
            <w:tcW w:w="1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8115D" w:rsidRPr="00E8115D" w:rsidRDefault="00E8115D" w:rsidP="00E811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8115D" w:rsidRPr="00E8115D" w:rsidRDefault="00E8115D" w:rsidP="00E811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  Презентация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03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15D" w:rsidRPr="00E8115D" w:rsidTr="00E8115D">
        <w:trPr>
          <w:tblCellSpacing w:w="15" w:type="dxa"/>
        </w:trPr>
        <w:tc>
          <w:tcPr>
            <w:tcW w:w="2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Ученики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Доска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2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1.Now Phonetic Drill 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I’ll show you the card with the sound and your task is to name the number with this sound.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[t], [ɵ], [f], [w], [m], [s], [d]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Выполняют фонетическую зарядку.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Произносят  звуки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Мультимедийная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15D" w:rsidRPr="00E8115D" w:rsidTr="00E8115D">
        <w:trPr>
          <w:tblCellSpacing w:w="15" w:type="dxa"/>
        </w:trPr>
        <w:tc>
          <w:tcPr>
            <w:tcW w:w="103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Pr="007472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ОСНОВНОЙ ЭТАП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– включение в систему знаний.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2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Ученики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Доска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2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1.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навыков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Open your books, page 16, 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exercise 36. Let’s listen to the information and learn to name the numerals and dates.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2.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навыков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говорения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It’s time to name the numerals from exercise 37, page 16.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3. Закрепление введенного материала по теме «Числительные»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All children like to play games. Now I want you to divide into two teams. Each team will have the cards with the words. You must put the words in the logical order to make a chain.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0A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Игра «Цепочка  цифр »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5. Закрепление введенного материала по теме «Числительные»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Now look at the board. Please, match the numbers and the transcription.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6.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Активизация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навыков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монологической</w:t>
            </w: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речи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val="en-US" w:eastAsia="ru-RU"/>
              </w:rPr>
              <w:t>Now you know how to read numerals and dates. Please, look at the exercise 40 page 17 in your text-books. Read and answer the questions.</w:t>
            </w:r>
          </w:p>
          <w:p w:rsidR="00E8115D" w:rsidRPr="00E8115D" w:rsidRDefault="00E8115D" w:rsidP="003D30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Слушают и смотрят видео, запоминают, как правильно читать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по-английски числа и даты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Фонетическая отработка новой лексики. На данном этапе урока ученики устно выполняют упр. 37, стр. 16 из учебника.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Учащиеся делятся на дне команды. Каждая команда получает набор карточек для игры. На каждой карточке написаны числительные с цифрами, и словами. Задание для учащихся: расположить карточки таким образом, чтобы получилась цепочка слов. После выполнения задания команды по очереди зачитывают цепочки слов.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Дети по очереди прочитывают цифры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Мультимедийная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13, 18, 20, 33, 94, 100, 5,000, 300,000 презентация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[әˈh ʌndrɪd], [ˈtwentɪ], [ˈnaɪntɪ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f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ɔ:], [ˈθᴈ:tɪ ˈθri:], [faɪv ˈθaʊzәnd], [ˌeɪˈti:n], [ˌθᴈ:ti:n], 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[θri: ˈhʌndrɪd ˈθaʊzәnd]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Слайд с информацией о фактах столиц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англоговорящих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стран и России.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Упр.37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03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этап - рефлексия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2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Ученики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Доска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2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1.Подводит итоги занятия. Оценки за работу на уроке.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2. Объясняет домашнее задание. 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.  С.17 упр.40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Участвуют в беседе по обсуждению достижений.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Записывают домашнее задание.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Д.З.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.  С.17 упр.40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устно)</w:t>
            </w:r>
          </w:p>
          <w:p w:rsidR="00E8115D" w:rsidRPr="00E8115D" w:rsidRDefault="00E8115D" w:rsidP="00E811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С.30у.23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письменно)</w:t>
            </w:r>
          </w:p>
        </w:tc>
      </w:tr>
    </w:tbl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Ход урока</w:t>
      </w:r>
    </w:p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115D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карта урока</w:t>
      </w:r>
    </w:p>
    <w:tbl>
      <w:tblPr>
        <w:tblW w:w="0" w:type="auto"/>
        <w:tblCellSpacing w:w="15" w:type="dxa"/>
        <w:tblInd w:w="-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8"/>
        <w:gridCol w:w="937"/>
        <w:gridCol w:w="641"/>
        <w:gridCol w:w="245"/>
        <w:gridCol w:w="659"/>
        <w:gridCol w:w="554"/>
        <w:gridCol w:w="550"/>
        <w:gridCol w:w="585"/>
        <w:gridCol w:w="443"/>
        <w:gridCol w:w="838"/>
        <w:gridCol w:w="461"/>
        <w:gridCol w:w="201"/>
        <w:gridCol w:w="1229"/>
        <w:gridCol w:w="1317"/>
        <w:gridCol w:w="737"/>
        <w:gridCol w:w="621"/>
      </w:tblGrid>
      <w:tr w:rsidR="00390292" w:rsidRPr="00E8115D" w:rsidTr="00E8115D">
        <w:trPr>
          <w:gridBefore w:val="1"/>
          <w:gridAfter w:val="1"/>
          <w:wBefore w:w="432" w:type="dxa"/>
          <w:wAfter w:w="609" w:type="dxa"/>
          <w:tblCellSpacing w:w="15" w:type="dxa"/>
        </w:trPr>
        <w:tc>
          <w:tcPr>
            <w:tcW w:w="15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Планируемый результат</w:t>
            </w:r>
          </w:p>
        </w:tc>
        <w:tc>
          <w:tcPr>
            <w:tcW w:w="19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Предметные умения</w:t>
            </w:r>
          </w:p>
        </w:tc>
        <w:tc>
          <w:tcPr>
            <w:tcW w:w="576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УУД</w:t>
            </w:r>
          </w:p>
        </w:tc>
      </w:tr>
      <w:tr w:rsidR="00390292" w:rsidRPr="00E8115D" w:rsidTr="00E8115D">
        <w:trPr>
          <w:gridBefore w:val="1"/>
          <w:gridAfter w:val="1"/>
          <w:wBefore w:w="432" w:type="dxa"/>
          <w:wAfter w:w="609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0292" w:rsidRPr="00E8115D" w:rsidRDefault="00390292" w:rsidP="003902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1.Вести диалог по теме, соблюдая нормы речевого этикета.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2.Читать тексты с целью извлечения необходимой информации.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3. Читать цифры и даты</w:t>
            </w:r>
          </w:p>
        </w:tc>
        <w:tc>
          <w:tcPr>
            <w:tcW w:w="576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Личностные УУД: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  • формирование ответственного отношения к учению, готовности к саморазвитию и самообразованию;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•формирование коммуникативной компетентности в общении и сотрудничестве со сверстниками.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• формирование устойчивой учебно-познавательной мотивации и интереса к учению.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Регулятивные УУД: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• 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• формирование  умения самостоятельно контролировать своё время и управлять им.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Учащиеся получат возможность научиться: • самостоятельно ставить новые учебные цели и задачи; • адекватно оценивать свои возможности достижения поставленной цели.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Коммуникативные УУД: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• формулирование собственного мнения и позиции, • организация и планирование учебного сотрудничества с учителем и сверстниками,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• использование адекватных языковых сре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дств дл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я отображения своих чувств, мыслей, мотивов и потребностей.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Учащиеся получат возможность научиться: • учитывать разные мнения и интересы и обосновывать собственную позицию; • брать на себя инициативу в организации совместного действия;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• вступать в диалог, а также участвовать в коллективном обсуждении проблемы.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Познавательные</w:t>
            </w:r>
            <w:r w:rsidRPr="00E8115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…</w:t>
            </w: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УУД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• построение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логических рассуждений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, включающих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установление причинно-следственных связей;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• освоение ознакомительного, изучающего и поискового чтения.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получат возможность научиться: • ставить проблему, аргументировать её актуальность;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• делать умозаключения и выводы на основе аргументации.</w:t>
            </w:r>
          </w:p>
        </w:tc>
      </w:tr>
      <w:tr w:rsidR="00390292" w:rsidRPr="00E8115D" w:rsidTr="00E8115D">
        <w:trPr>
          <w:gridBefore w:val="1"/>
          <w:gridAfter w:val="1"/>
          <w:wBefore w:w="432" w:type="dxa"/>
          <w:wAfter w:w="609" w:type="dxa"/>
          <w:tblCellSpacing w:w="15" w:type="dxa"/>
        </w:trPr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Основные понятия</w:t>
            </w:r>
          </w:p>
        </w:tc>
        <w:tc>
          <w:tcPr>
            <w:tcW w:w="773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Числительные и даты</w:t>
            </w:r>
          </w:p>
        </w:tc>
      </w:tr>
      <w:tr w:rsidR="00390292" w:rsidRPr="00E8115D" w:rsidTr="00E8115D">
        <w:trPr>
          <w:tblCellSpacing w:w="15" w:type="dxa"/>
        </w:trPr>
        <w:tc>
          <w:tcPr>
            <w:tcW w:w="13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Деятельность учителя</w:t>
            </w:r>
          </w:p>
        </w:tc>
        <w:tc>
          <w:tcPr>
            <w:tcW w:w="90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</w:tr>
      <w:tr w:rsidR="00390292" w:rsidRPr="00E8115D" w:rsidTr="00E8115D">
        <w:trPr>
          <w:tblCellSpacing w:w="15" w:type="dxa"/>
        </w:trPr>
        <w:tc>
          <w:tcPr>
            <w:tcW w:w="130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0292" w:rsidRPr="00E8115D" w:rsidRDefault="00390292" w:rsidP="003902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31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Коммуникативная</w:t>
            </w:r>
          </w:p>
        </w:tc>
        <w:tc>
          <w:tcPr>
            <w:tcW w:w="26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Регулятивная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30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0292" w:rsidRPr="00E8115D" w:rsidRDefault="00390292" w:rsidP="003902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Осуществляемые действия</w:t>
            </w:r>
          </w:p>
        </w:tc>
        <w:tc>
          <w:tcPr>
            <w:tcW w:w="1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Формируемые способы деятельности</w:t>
            </w:r>
          </w:p>
        </w:tc>
        <w:tc>
          <w:tcPr>
            <w:tcW w:w="1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Осуществляемые действия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Формируемые способы деятельности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Осуществляемые действия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Формируемые способы деятельности</w:t>
            </w:r>
          </w:p>
        </w:tc>
      </w:tr>
      <w:tr w:rsidR="00390292" w:rsidRPr="00E8115D" w:rsidTr="00E8115D">
        <w:trPr>
          <w:trHeight w:val="645"/>
          <w:tblCellSpacing w:w="15" w:type="dxa"/>
        </w:trPr>
        <w:tc>
          <w:tcPr>
            <w:tcW w:w="1037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1 этап – организационно-мотивационный.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Цель: Включение в учебную деятельность на личностно-значимом уровне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2 этап – актуализация и фиксирование индивидуального затруднения</w:t>
            </w:r>
          </w:p>
        </w:tc>
      </w:tr>
      <w:tr w:rsidR="00E8115D" w:rsidRPr="00E8115D" w:rsidTr="00E8115D">
        <w:trPr>
          <w:trHeight w:val="7005"/>
          <w:tblCellSpacing w:w="15" w:type="dxa"/>
        </w:trPr>
        <w:tc>
          <w:tcPr>
            <w:tcW w:w="22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Учитель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дает задание разгадать ребус актуализирует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уже имеющиеся у учеников знания по данной теме, мотивирует на дальнейшее сотрудничество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Учитель старается снять напряжение; настроить детей на работу; ввести в атмосферу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иноязычной речи, погрузить в языковую среду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Подготовить учеников к усвоению нового материала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Организует беседу, которая помогает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обучающимся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прогнозировать тему занятия и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сформулировать цели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Вспоминают, что им известно по изучаемому вопросу,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пытаются разгадать ребус делают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предположения о теме занятия, принимают участие в беседе, формулируют задачи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Ставить познавательные задачи.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Планировать способы достижения результата</w:t>
            </w:r>
          </w:p>
        </w:tc>
        <w:tc>
          <w:tcPr>
            <w:tcW w:w="1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Взаимодействуют с учителем во время беседы, осуществляемой во фронтальном режиме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Слушать собеседника, подбирая слова для решения ребуса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строить понятные для собеседника высказывания, формулировать собственное мнение и позицию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Принимают решения и осуществляют самостоятельный выбор в учебной и познавательной деятельности. Оценивают правильность выполнения задания, вносят необходимые коррективы в свою работу; оценивают поле своего незнания, ставят учебные цели и задачи (с помощью учителя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определяют, что еще необходимо узнать по данной теме)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 планировать свою деятельность в соответствии с целевой установкой, высказывать мнения.</w:t>
            </w:r>
          </w:p>
        </w:tc>
      </w:tr>
      <w:tr w:rsidR="00390292" w:rsidRPr="00E8115D" w:rsidTr="00E8115D">
        <w:trPr>
          <w:trHeight w:val="930"/>
          <w:tblCellSpacing w:w="15" w:type="dxa"/>
        </w:trPr>
        <w:tc>
          <w:tcPr>
            <w:tcW w:w="1037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этап – актуализация и фиксирование индивидуального затруднения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Цель: Готовность к мышлению и осознание потребности к построению нового способа действий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1.Учитель проводит фонетическую зарядку, речевую разминку по теме «Числительные», предлагает учащимся вставить буквы в слова, прочитают и перевести их.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2. Организует работу с классом во фронтальном режиме.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3. Подводит итоги задания, определяет поле незнания по теме «Числительные». </w:t>
            </w:r>
          </w:p>
        </w:tc>
        <w:tc>
          <w:tcPr>
            <w:tcW w:w="1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Вспоминают, что им известно по изучаемой теме,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делают предположение, систематизируют информацию до изучения нового материала,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задают вопросы, на которые хотят получить ответы.</w:t>
            </w:r>
          </w:p>
        </w:tc>
        <w:tc>
          <w:tcPr>
            <w:tcW w:w="1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Осуществлять выбор наиболее эффективных способов решения задач в зависимости от конкретных условий. Осуществлять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актуализацию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полученных ранее знаний по теме.</w:t>
            </w:r>
          </w:p>
        </w:tc>
        <w:tc>
          <w:tcPr>
            <w:tcW w:w="1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1.Работают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индивидуально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2.Создают единый вариант.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Умение оперировать активной лексикой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Оценивают правильность выполнения задания, вносят необходимые коррективы в свою работу, как в конце действия, так и по ходу его реализации; оценивают поле своего незнания, ставят учебные цели и задачи (с помощью учителя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определяют, что ещё необходимо узнать по данной теме).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 слушать в соответствии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 целевой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установкой.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Принимать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и сохранять учебную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цель и задачу.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Дополнять, уточнять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высказанн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ые мнения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по существу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полученного</w:t>
            </w:r>
            <w:proofErr w:type="gramEnd"/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задания,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целеполагание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, постановка учебных целей и задач.</w:t>
            </w:r>
          </w:p>
        </w:tc>
      </w:tr>
      <w:tr w:rsidR="00390292" w:rsidRPr="00E8115D" w:rsidTr="00E8115D">
        <w:trPr>
          <w:trHeight w:val="360"/>
          <w:tblCellSpacing w:w="15" w:type="dxa"/>
        </w:trPr>
        <w:tc>
          <w:tcPr>
            <w:tcW w:w="1037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этап – включение в систему знаний.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1. Знакомит учащихся с новой информацией в форме видео-урока.</w:t>
            </w:r>
          </w:p>
        </w:tc>
        <w:tc>
          <w:tcPr>
            <w:tcW w:w="1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Воспринимают на слух и воспроизводят названия чисел и дат. </w:t>
            </w:r>
          </w:p>
        </w:tc>
        <w:tc>
          <w:tcPr>
            <w:tcW w:w="1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Семантизировать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слова на основе языковой догадки.</w:t>
            </w:r>
          </w:p>
        </w:tc>
        <w:tc>
          <w:tcPr>
            <w:tcW w:w="1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Находят ключевые слова и сопоставляют их с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социокультурными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реалиями родного языка при работе с презентацией.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Внимательно слушают произношение слов диктором и сравнивают свою речь с речью оригинала.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Самостоятельно оценивать правильность выполнения действия, вносить необходимые коррективы в выполнение задания. 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2. Отработка в речи новой лексики</w:t>
            </w:r>
          </w:p>
        </w:tc>
        <w:tc>
          <w:tcPr>
            <w:tcW w:w="1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Выполняют упражнение на чтение цифр</w:t>
            </w:r>
          </w:p>
        </w:tc>
        <w:tc>
          <w:tcPr>
            <w:tcW w:w="1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актуализацию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полученных ранее знаний по теме. </w:t>
            </w:r>
          </w:p>
        </w:tc>
        <w:tc>
          <w:tcPr>
            <w:tcW w:w="1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Взаимодействуют с учителем и одноклассниками во время обсуждения ответов во фронтальном режиме.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Понимать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на слух ответы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обучающихся.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 ходе заслушивания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ответов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обучающиеся</w:t>
            </w:r>
            <w:proofErr w:type="gramEnd"/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осуществляют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самоконтроль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выполненных упражнений.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Принимать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и сохранять учебную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цель и задачу.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самоконтроль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3. Закрепление введенного материала по теме «Числитель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ные»</w:t>
            </w:r>
          </w:p>
        </w:tc>
        <w:tc>
          <w:tcPr>
            <w:tcW w:w="1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делятся на дне команды. Каждая команда получает набор 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карточек для игры. На каждой карточке написаны числительные с цифрами, и словами. Задание для учащихся: расположить карточки таким образом, чтобы получилась цепочка слов. После выполнения задания команды по очереди зачитывают цепочки слов.</w:t>
            </w:r>
          </w:p>
        </w:tc>
        <w:tc>
          <w:tcPr>
            <w:tcW w:w="1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Осуществлять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актуализацию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полученных ранее знаний по теме.</w:t>
            </w:r>
          </w:p>
        </w:tc>
        <w:tc>
          <w:tcPr>
            <w:tcW w:w="1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1.Работают в группах. 2.Создают единый вариант.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Умение оперировать активной лексикой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Оценивают правильность выполнения задания, вносят необходим</w:t>
            </w: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ые коррективы в свою работу, как в конце действия, так и по ходу его реализации.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Принимать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и сохранять учебную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цель и задачу.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самоконтроль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 Закрепление введенного материала по теме «Числительные»</w:t>
            </w:r>
          </w:p>
        </w:tc>
        <w:tc>
          <w:tcPr>
            <w:tcW w:w="1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Учащиеся соотносят цифры со знаками транскрипции.</w:t>
            </w:r>
          </w:p>
        </w:tc>
        <w:tc>
          <w:tcPr>
            <w:tcW w:w="1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Сравнение, анализ на основе графического изображения, вывод умозаключений.</w:t>
            </w:r>
          </w:p>
        </w:tc>
        <w:tc>
          <w:tcPr>
            <w:tcW w:w="1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работа 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Умение действовать самостоятельно, делать выводы, принимать решение.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Контролируют правильность ответов обучающихся, корректируют и оценивают свою деятельность.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Самостоятельно оценивать правильность выполнения действия, вносить необходимые коррективы в выполнение задания</w:t>
            </w:r>
          </w:p>
        </w:tc>
      </w:tr>
      <w:tr w:rsidR="00E8115D" w:rsidRPr="00E8115D" w:rsidTr="00E8115D">
        <w:trPr>
          <w:trHeight w:val="210"/>
          <w:tblCellSpacing w:w="15" w:type="dxa"/>
        </w:trPr>
        <w:tc>
          <w:tcPr>
            <w:tcW w:w="1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5.Организует чтение текста с целью извлечения необходимой (заданной) информации</w:t>
            </w:r>
          </w:p>
        </w:tc>
        <w:tc>
          <w:tcPr>
            <w:tcW w:w="1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Осваивают приёмы изучающего чтения, занимаются поиском конкретной информации в тексте, отвечая на </w:t>
            </w:r>
            <w:proofErr w:type="spell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послетекстовые</w:t>
            </w:r>
            <w:proofErr w:type="spell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 вопросы</w:t>
            </w:r>
          </w:p>
        </w:tc>
        <w:tc>
          <w:tcPr>
            <w:tcW w:w="1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Строить </w:t>
            </w:r>
            <w:proofErr w:type="gramStart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логическое рассуждение</w:t>
            </w:r>
            <w:proofErr w:type="gramEnd"/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</w:tc>
        <w:tc>
          <w:tcPr>
            <w:tcW w:w="1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Взаимодействуют с одноклассниками (работа в парах) отвечают на вопросы партнёра.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Умение взаимодействовать в парах, умение оперировать активной лексикой в процессе общения, вести диалог.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Контролируют правильность ответов обучающихся, корректируют и оценивают свою деятельность.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Принимать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и сохранять учебную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цель и задачу.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Осуществлять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самоконтроль</w:t>
            </w:r>
          </w:p>
        </w:tc>
      </w:tr>
      <w:tr w:rsidR="00390292" w:rsidRPr="00E8115D" w:rsidTr="00E8115D">
        <w:trPr>
          <w:trHeight w:val="360"/>
          <w:tblCellSpacing w:w="15" w:type="dxa"/>
        </w:trPr>
        <w:tc>
          <w:tcPr>
            <w:tcW w:w="1037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4 этап - рефлексия.</w:t>
            </w:r>
          </w:p>
        </w:tc>
      </w:tr>
      <w:tr w:rsidR="00E8115D" w:rsidRPr="00E8115D" w:rsidTr="00E8115D">
        <w:trPr>
          <w:tblCellSpacing w:w="15" w:type="dxa"/>
        </w:trPr>
        <w:tc>
          <w:tcPr>
            <w:tcW w:w="1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1.Учитель подводит итоги занятия. Предлагает осуществить самооценку достижений 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br/>
              <w:t> 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 xml:space="preserve">2.Учитель объясняет домашнее задание. </w:t>
            </w:r>
          </w:p>
        </w:tc>
        <w:tc>
          <w:tcPr>
            <w:tcW w:w="20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Участвуют в беседе по обсуждению достижений.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Записывают домашнее задание.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Осуществлять актуализацию полученных знаний по предмету.</w:t>
            </w:r>
          </w:p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Уметь анализировать степень усвоения нового материала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Выслушивают одноклассников, озвучивают своё мнение</w:t>
            </w:r>
          </w:p>
        </w:tc>
        <w:tc>
          <w:tcPr>
            <w:tcW w:w="18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Формулировать собственное мнение и позицию, аргументировать и координировать её с позициями партнёров вырабатывать общего решения.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Оценивают результаты достигнутого на уроке, сравнивая уровень выполнения данного задания в начале и в конце урока.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292" w:rsidRPr="00E8115D" w:rsidRDefault="00390292" w:rsidP="003902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15D">
              <w:rPr>
                <w:rFonts w:ascii="Times New Roman" w:eastAsia="Times New Roman" w:hAnsi="Times New Roman" w:cs="Times New Roman"/>
                <w:lang w:eastAsia="ru-RU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</w:tc>
      </w:tr>
    </w:tbl>
    <w:p w:rsidR="00390292" w:rsidRPr="00E8115D" w:rsidRDefault="00390292" w:rsidP="00390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E8115D">
        <w:rPr>
          <w:rFonts w:ascii="Times New Roman" w:eastAsia="Times New Roman" w:hAnsi="Times New Roman" w:cs="Times New Roman"/>
          <w:lang w:eastAsia="ru-RU"/>
        </w:rPr>
        <w:br/>
        <w:t> </w:t>
      </w:r>
    </w:p>
    <w:sectPr w:rsidR="00390292" w:rsidRPr="00E8115D" w:rsidSect="000F1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90292"/>
    <w:rsid w:val="000F1FB7"/>
    <w:rsid w:val="00390292"/>
    <w:rsid w:val="003D30A1"/>
    <w:rsid w:val="0049211F"/>
    <w:rsid w:val="00572327"/>
    <w:rsid w:val="00574D0C"/>
    <w:rsid w:val="005E694D"/>
    <w:rsid w:val="008700A3"/>
    <w:rsid w:val="00A431E2"/>
    <w:rsid w:val="00A5769D"/>
    <w:rsid w:val="00A9776D"/>
    <w:rsid w:val="00E8115D"/>
    <w:rsid w:val="00F54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292"/>
    <w:rPr>
      <w:color w:val="2C7BDE"/>
      <w:u w:val="single"/>
    </w:rPr>
  </w:style>
  <w:style w:type="paragraph" w:styleId="a4">
    <w:name w:val="Normal (Web)"/>
    <w:basedOn w:val="a"/>
    <w:uiPriority w:val="99"/>
    <w:unhideWhenUsed/>
    <w:rsid w:val="00390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10779">
      <w:marLeft w:val="0"/>
      <w:marRight w:val="0"/>
      <w:marTop w:val="0"/>
      <w:marBottom w:val="75"/>
      <w:div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467159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78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79188">
          <w:marLeft w:val="120"/>
          <w:marRight w:val="0"/>
          <w:marTop w:val="0"/>
          <w:marBottom w:val="0"/>
          <w:divBdr>
            <w:top w:val="single" w:sz="6" w:space="2" w:color="ADBDCC"/>
            <w:left w:val="single" w:sz="6" w:space="4" w:color="ADBDCC"/>
            <w:bottom w:val="single" w:sz="6" w:space="2" w:color="ADBDCC"/>
            <w:right w:val="single" w:sz="6" w:space="4" w:color="ADBD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2018-09-25T14:00:00Z</dcterms:created>
  <dcterms:modified xsi:type="dcterms:W3CDTF">2018-10-01T14:35:00Z</dcterms:modified>
</cp:coreProperties>
</file>